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417" w:rsidRDefault="0013359C" w:rsidP="0013359C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  <w:r w:rsidRPr="0013359C">
        <w:rPr>
          <w:rFonts w:ascii="Times New Roman" w:eastAsia="Calibri" w:hAnsi="Times New Roman" w:cs="Times New Roman"/>
          <w:b/>
          <w:sz w:val="56"/>
          <w:szCs w:val="56"/>
        </w:rPr>
        <w:t>«Экспериментируем дома»</w:t>
      </w:r>
    </w:p>
    <w:p w:rsidR="0013359C" w:rsidRPr="0013359C" w:rsidRDefault="0013359C" w:rsidP="0013359C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  <w:bookmarkStart w:id="0" w:name="_GoBack"/>
      <w:bookmarkEnd w:id="0"/>
    </w:p>
    <w:p w:rsidR="0013359C" w:rsidRPr="0013359C" w:rsidRDefault="0013359C" w:rsidP="0013359C">
      <w:pPr>
        <w:pStyle w:val="c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2"/>
          <w:szCs w:val="22"/>
        </w:rPr>
      </w:pPr>
      <w:r w:rsidRPr="0013359C">
        <w:rPr>
          <w:rStyle w:val="c1"/>
          <w:color w:val="000000"/>
          <w:sz w:val="28"/>
          <w:szCs w:val="28"/>
        </w:rPr>
        <w:t>Детское экспериментирование – это один из ведущих видов деятельности дошкольника. Очевидно, что нет более пытливого исследователя, чем ребёнок. Маленький человек охвачен жаждой познания и освоения огромного нового мира В процессе экспериментирования ребенок получает возможность удовлетворить присущую ему любознательность (почему? зачем? как? что будет, если?), почувствовать себя ученым, исследователем, первооткрывателем. При этом взрослый — не учитель-наставник, а равноправный партнер, соучастник деятельности, что позволяет ребенку проявлять собственную исследовательскую активность.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Толчком к началу экспериментирования может послужить удивление, любопытство, выдвинутая кем-то проблема или просьба.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Нам хотелось бы, чтобы вы, родители, следовали мудрому совету В.А. Сухомлинского: «Умейте открыть перед ребенком в окружающем мире что-то одно, но открыть так, чтобы кусочек жизни заиграл перед детьми всеми красками радуги. Оставляйте всегда что-то недосказанное, чтобы ребенку захотелось еще и еще раз возвратиться к тому, что он узнал».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5"/>
          <w:b/>
          <w:bCs/>
          <w:color w:val="000000"/>
          <w:sz w:val="28"/>
          <w:szCs w:val="28"/>
        </w:rPr>
        <w:t>Вот несколько советов для вас по развитию поисково-исследовательской активности детей:</w:t>
      </w:r>
      <w:r w:rsidRPr="0013359C">
        <w:rPr>
          <w:rStyle w:val="c1"/>
          <w:color w:val="000000"/>
          <w:sz w:val="28"/>
          <w:szCs w:val="28"/>
        </w:rPr>
        <w:t>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5"/>
          <w:b/>
          <w:bCs/>
          <w:color w:val="000000"/>
          <w:sz w:val="28"/>
          <w:szCs w:val="28"/>
        </w:rPr>
        <w:t>Чего нельзя и что нужно делать для поддержания интереса детей к познавательному экспериментированию</w:t>
      </w:r>
      <w:r w:rsidRPr="0013359C">
        <w:rPr>
          <w:rStyle w:val="c1"/>
          <w:color w:val="000000"/>
          <w:sz w:val="28"/>
          <w:szCs w:val="28"/>
        </w:rPr>
        <w:t>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• Не следует отмахиваться от желаний ребенка, даже если они вам кажутся импульсивными. Ведь в основе этих желаний может лежать такое важнейшее качество, как любознательность.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• Нельзя отказываться от совместных действий с ребенком, игр и т.п. — ребенок не может развиваться в обстановке безучастности к нему взрослых.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• Сиюминутные запреты без объяснений сковывают активность и самостоятельность ребенка.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 xml:space="preserve">• Не следует бесконечно указывать на ошибки и недостатки деятельности ребенка. Осознание своей </w:t>
      </w:r>
      <w:proofErr w:type="spellStart"/>
      <w:r w:rsidRPr="0013359C">
        <w:rPr>
          <w:rStyle w:val="c1"/>
          <w:color w:val="000000"/>
          <w:sz w:val="28"/>
          <w:szCs w:val="28"/>
        </w:rPr>
        <w:t>неуспешности</w:t>
      </w:r>
      <w:proofErr w:type="spellEnd"/>
      <w:r w:rsidRPr="0013359C">
        <w:rPr>
          <w:rStyle w:val="c1"/>
          <w:color w:val="000000"/>
          <w:sz w:val="28"/>
          <w:szCs w:val="28"/>
        </w:rPr>
        <w:t xml:space="preserve"> приводит к потере всякого интереса к этому виду деятельности.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• Поощрять любопытство, которое порождает потребность в новых впечатлениях, любознательность: она порождает потребность в исследовании.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• Предоставлять возможность ребенку действовать с разными предмета ми и материалами, поощрять экспериментирование с ними, формируя в детях мотив, связанный с внутренними желаниями узнавать новое, потому что это интересно и приятно, помогать ему в этом своим участием.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• Если у вас возникает необходимость что-то запретить, то обязательно объясните, почему вы это запрещаете и помогите определить, что можно или как можно.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 xml:space="preserve">• С раннего детства побуждайте малыша доводить начатое дело до конца, </w:t>
      </w:r>
      <w:r w:rsidRPr="0013359C">
        <w:rPr>
          <w:rStyle w:val="c1"/>
          <w:color w:val="000000"/>
          <w:sz w:val="28"/>
          <w:szCs w:val="28"/>
        </w:rPr>
        <w:lastRenderedPageBreak/>
        <w:t>эмоционально оценивайте его волевые усилия и активность. Ваша положительная оценка для него важнее всего.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• Проявляя заинтересованность к деятельности ребенка, беседуйте с ним о его намерениях, целях, о том, как добиться желаемого результата (это поможет осознать процесс деятельности). Расспросите о результатах деятельности, о том, как ребенок их достиг (он приобретет умение формулировать выводы, рассуждая и аргументируя).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Помните!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эксперимента главное – безопасность вас и вашего ребёнка.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 несложных опытов для детей дошкольного возраста: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Мыльные пузыри: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Сделать раствор для мыльных пузырей.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жидкость для мытья посуды, чашка, соломинка.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Процесс: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Наполовину наполните чашку жидким мылом.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Доверху налейте чашку водой и размешайте.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Окуните соломинку в мыльный раствор.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Осторожно подуйте в соломинку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Итоги: У вас должны получиться мыльные пузыри.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Почему? Молекулы мыла и воды соединяются, образуя структуру, напоминающую гармошку. Это позволяет мыльному раствору растягиваться в тонкий слой.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плавает, а что тонет?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Выяснить, что не все предметы тонут.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жидкость, предметы из различных материалов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Процесс: Поочередно опускать в воду различные предметы и наблюдать, за тем какие предметы тонут, а какие плавают на поверхности.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Предметы из дерева не тонут.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Куда деваются сахар и соль?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Выяснить, что сахар и соль растворяются в воде.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Два прозрачных стакана с водой, сахар, соль.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Процесс: Дать ребенку предварительно попробовать воду из стаканов. Затем поместить в разные стаканы соль и сахар, и спросить, куда они делись?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дать ребенку попробовать воду в этих же стаканах.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Сахар и соль растворяются в воде.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Какого цвета вода?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Выяснить, что при смешивании получаются новые цвета.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Прозрачные стаканы воды, гуашевые краски (красная, желтая, синяя).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Процесс: Окрасить воду в желтый цвет и понемногу добавлять красную краску, должна получиться оранжевая вода.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Окрасить воду в желтый цвет и понемногу добавлять синюю краску, должна получится зеленая вода.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Окрасить воду в синий цвет и понемногу добавлять красную краску, должна получиться фиолетовая вода.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же можно смешивать и сами краски.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При смешении красок определенного цвета получается другой цвет.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Куда девалась вода?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Выяснить, что ткань впитывает воду.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Процесс: Налить небольшое количество воды в плоскую емкость и опустить туда губку или кусок ткани. Что произошло? Вода исчезла, ее впитала губка.</w:t>
      </w:r>
    </w:p>
    <w:p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Ткань впитывает воду, и сама становится мокрой.</w:t>
      </w:r>
    </w:p>
    <w:p w:rsidR="0013359C" w:rsidRPr="0013359C" w:rsidRDefault="0013359C" w:rsidP="0013359C">
      <w:pPr>
        <w:spacing w:after="0" w:line="240" w:lineRule="atLeast"/>
        <w:ind w:firstLine="709"/>
        <w:jc w:val="both"/>
      </w:pPr>
    </w:p>
    <w:sectPr w:rsidR="0013359C" w:rsidRPr="00133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59C"/>
    <w:rsid w:val="0013359C"/>
    <w:rsid w:val="00F5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0C518B-9C59-4184-BB98-63FCA3057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133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3359C"/>
  </w:style>
  <w:style w:type="character" w:customStyle="1" w:styleId="c5">
    <w:name w:val="c5"/>
    <w:basedOn w:val="a0"/>
    <w:rsid w:val="001335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8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748</Words>
  <Characters>4270</Characters>
  <Application>Microsoft Office Word</Application>
  <DocSecurity>0</DocSecurity>
  <Lines>35</Lines>
  <Paragraphs>10</Paragraphs>
  <ScaleCrop>false</ScaleCrop>
  <Company/>
  <LinksUpToDate>false</LinksUpToDate>
  <CharactersWithSpaces>5008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2022-03-11T17:10:00Z</dcterms:created>
  <dcterms:modified xsi:type="dcterms:W3CDTF">2022-03-11T17:16:00Z</dcterms:modified>
</cp:coreProperties>
</file>